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51" w:rsidRDefault="00081951" w:rsidP="00081951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  <w:r w:rsidRPr="00670E7E">
        <w:rPr>
          <w:b/>
          <w:sz w:val="28"/>
          <w:szCs w:val="28"/>
        </w:rPr>
        <w:t>Природный парк «Белая скала»</w:t>
      </w:r>
      <w:r>
        <w:rPr>
          <w:b/>
          <w:sz w:val="28"/>
          <w:szCs w:val="28"/>
        </w:rPr>
        <w:t>.</w:t>
      </w:r>
    </w:p>
    <w:p w:rsidR="00081951" w:rsidRDefault="00081951" w:rsidP="00081951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</w:p>
    <w:p w:rsidR="00081951" w:rsidRDefault="00081951" w:rsidP="00081951">
      <w:pPr>
        <w:tabs>
          <w:tab w:val="left" w:pos="-5220"/>
        </w:tabs>
        <w:jc w:val="center"/>
      </w:pPr>
      <w:r>
        <w:fldChar w:fldCharType="begin"/>
      </w:r>
      <w:r>
        <w:instrText xml:space="preserve"> INCLUDEPICTURE "http://konkurs.trip2rus.ru/sites/default/files/field/images/foto/dsc_8947.jpg"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3.5pt">
            <v:imagedata r:id="rId4" r:href="rId5"/>
          </v:shape>
        </w:pict>
      </w:r>
      <w:r>
        <w:fldChar w:fldCharType="end"/>
      </w:r>
    </w:p>
    <w:p w:rsidR="00081951" w:rsidRDefault="00081951" w:rsidP="00081951">
      <w:pPr>
        <w:tabs>
          <w:tab w:val="left" w:pos="-5220"/>
        </w:tabs>
        <w:ind w:left="-1440"/>
        <w:jc w:val="center"/>
      </w:pPr>
    </w:p>
    <w:p w:rsidR="00081951" w:rsidRDefault="00081951" w:rsidP="00081951">
      <w:pPr>
        <w:tabs>
          <w:tab w:val="left" w:pos="-52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Парк регионального значения</w:t>
      </w:r>
      <w:r w:rsidRPr="000F42E6">
        <w:rPr>
          <w:sz w:val="28"/>
          <w:szCs w:val="28"/>
        </w:rPr>
        <w:t xml:space="preserve"> «Белая скала» (далее – </w:t>
      </w:r>
      <w:r>
        <w:rPr>
          <w:sz w:val="28"/>
          <w:szCs w:val="28"/>
        </w:rPr>
        <w:t>Природный парк</w:t>
      </w:r>
      <w:r w:rsidRPr="000F42E6">
        <w:rPr>
          <w:sz w:val="28"/>
          <w:szCs w:val="28"/>
        </w:rPr>
        <w:t xml:space="preserve">) </w:t>
      </w:r>
      <w:r>
        <w:rPr>
          <w:sz w:val="28"/>
          <w:szCs w:val="28"/>
        </w:rPr>
        <w:t>в соответствии с распоряжением Совета министров Республики Крым от 05 февраля 2015 года № 69-р «Об утверждении Перечня особо охраняемых природных территорий регионального значения Республики Крым» является</w:t>
      </w:r>
      <w:r w:rsidRPr="00A54079">
        <w:rPr>
          <w:sz w:val="28"/>
          <w:szCs w:val="28"/>
        </w:rPr>
        <w:t xml:space="preserve"> особо охраняемой природной территорией</w:t>
      </w:r>
      <w:r>
        <w:rPr>
          <w:sz w:val="28"/>
          <w:szCs w:val="28"/>
        </w:rPr>
        <w:t>.</w:t>
      </w:r>
    </w:p>
    <w:p w:rsidR="00081951" w:rsidRDefault="00081951" w:rsidP="00081951">
      <w:pPr>
        <w:tabs>
          <w:tab w:val="left" w:pos="-5220"/>
        </w:tabs>
        <w:ind w:firstLine="851"/>
        <w:jc w:val="both"/>
        <w:rPr>
          <w:sz w:val="28"/>
          <w:szCs w:val="28"/>
        </w:rPr>
      </w:pPr>
      <w:r w:rsidRPr="000F42E6">
        <w:rPr>
          <w:sz w:val="28"/>
          <w:szCs w:val="28"/>
        </w:rPr>
        <w:t xml:space="preserve">Площадь территории природного парка – </w:t>
      </w:r>
      <w:smartTag w:uri="urn:schemas-microsoft-com:office:smarttags" w:element="metricconverter">
        <w:smartTagPr>
          <w:attr w:name="ProductID" w:val="2256 га"/>
        </w:smartTagPr>
        <w:r w:rsidRPr="000F42E6">
          <w:rPr>
            <w:sz w:val="28"/>
            <w:szCs w:val="28"/>
          </w:rPr>
          <w:t>2256 га</w:t>
        </w:r>
      </w:smartTag>
      <w:r w:rsidRPr="000F42E6">
        <w:rPr>
          <w:sz w:val="28"/>
          <w:szCs w:val="28"/>
        </w:rPr>
        <w:t>.</w:t>
      </w:r>
    </w:p>
    <w:p w:rsidR="00081951" w:rsidRPr="000F42E6" w:rsidRDefault="00081951" w:rsidP="0008195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E6">
        <w:rPr>
          <w:rFonts w:ascii="Times New Roman" w:hAnsi="Times New Roman" w:cs="Times New Roman"/>
          <w:sz w:val="28"/>
          <w:szCs w:val="28"/>
        </w:rPr>
        <w:t>Природн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42E6">
        <w:rPr>
          <w:rFonts w:ascii="Times New Roman" w:hAnsi="Times New Roman" w:cs="Times New Roman"/>
          <w:sz w:val="28"/>
          <w:szCs w:val="28"/>
        </w:rPr>
        <w:t xml:space="preserve"> парк расположен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42E6">
        <w:rPr>
          <w:rFonts w:ascii="Times New Roman" w:hAnsi="Times New Roman" w:cs="Times New Roman"/>
          <w:sz w:val="28"/>
          <w:szCs w:val="28"/>
        </w:rPr>
        <w:t>Белогорско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42E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2E6">
        <w:rPr>
          <w:rFonts w:ascii="Times New Roman" w:hAnsi="Times New Roman" w:cs="Times New Roman"/>
          <w:sz w:val="28"/>
          <w:szCs w:val="28"/>
        </w:rPr>
        <w:t xml:space="preserve"> Республики Крым на землях Вишенского сельского поселения (</w:t>
      </w:r>
      <w:smartTag w:uri="urn:schemas-microsoft-com:office:smarttags" w:element="metricconverter">
        <w:smartTagPr>
          <w:attr w:name="ProductID" w:val="1755 га"/>
        </w:smartTagPr>
        <w:r w:rsidRPr="000F42E6">
          <w:rPr>
            <w:rFonts w:ascii="Times New Roman" w:hAnsi="Times New Roman" w:cs="Times New Roman"/>
            <w:snapToGrid w:val="0"/>
            <w:sz w:val="28"/>
            <w:szCs w:val="28"/>
          </w:rPr>
          <w:t>1755 га</w:t>
        </w:r>
      </w:smartTag>
      <w:r w:rsidRPr="000F42E6">
        <w:rPr>
          <w:rFonts w:ascii="Times New Roman" w:hAnsi="Times New Roman" w:cs="Times New Roman"/>
          <w:sz w:val="28"/>
          <w:szCs w:val="28"/>
        </w:rPr>
        <w:t>), Васильевского сельского поселения (</w:t>
      </w:r>
      <w:smartTag w:uri="urn:schemas-microsoft-com:office:smarttags" w:element="metricconverter">
        <w:smartTagPr>
          <w:attr w:name="ProductID" w:val="326 га"/>
        </w:smartTagPr>
        <w:r w:rsidRPr="000F42E6">
          <w:rPr>
            <w:rFonts w:ascii="Times New Roman" w:hAnsi="Times New Roman" w:cs="Times New Roman"/>
            <w:sz w:val="28"/>
            <w:szCs w:val="28"/>
          </w:rPr>
          <w:t>326 га</w:t>
        </w:r>
      </w:smartTag>
      <w:r w:rsidRPr="000F42E6">
        <w:rPr>
          <w:rFonts w:ascii="Times New Roman" w:hAnsi="Times New Roman" w:cs="Times New Roman"/>
          <w:sz w:val="28"/>
          <w:szCs w:val="28"/>
        </w:rPr>
        <w:t>) и Мичуринского сельского поселения (</w:t>
      </w:r>
      <w:smartTag w:uri="urn:schemas-microsoft-com:office:smarttags" w:element="metricconverter">
        <w:smartTagPr>
          <w:attr w:name="ProductID" w:val="175 га"/>
        </w:smartTagPr>
        <w:r w:rsidRPr="000F42E6">
          <w:rPr>
            <w:rFonts w:ascii="Times New Roman" w:hAnsi="Times New Roman" w:cs="Times New Roman"/>
            <w:sz w:val="28"/>
            <w:szCs w:val="28"/>
          </w:rPr>
          <w:t>175 га</w:t>
        </w:r>
      </w:smartTag>
      <w:r w:rsidRPr="000F42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1951" w:rsidRDefault="00081951" w:rsidP="00081951">
      <w:pPr>
        <w:tabs>
          <w:tab w:val="left" w:pos="-5220"/>
        </w:tabs>
        <w:ind w:firstLine="851"/>
        <w:jc w:val="both"/>
        <w:rPr>
          <w:sz w:val="28"/>
          <w:szCs w:val="28"/>
        </w:rPr>
      </w:pPr>
      <w:r w:rsidRPr="000F42E6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Природный парк</w:t>
      </w:r>
      <w:r w:rsidRPr="000F42E6">
        <w:rPr>
          <w:sz w:val="28"/>
          <w:szCs w:val="28"/>
        </w:rPr>
        <w:t xml:space="preserve"> находится на территории Белогорского района Республики Крым в пределах Внутренней гряды Крымских гор, между селами Белая скала, Вишенное, Мироновка и Васильевка в 6-</w:t>
      </w:r>
      <w:smartTag w:uri="urn:schemas-microsoft-com:office:smarttags" w:element="metricconverter">
        <w:smartTagPr>
          <w:attr w:name="ProductID" w:val="10 км"/>
        </w:smartTagPr>
        <w:r w:rsidRPr="000F42E6"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к северу от города Белогорск</w:t>
      </w:r>
      <w:r w:rsidRPr="000F42E6">
        <w:rPr>
          <w:sz w:val="28"/>
          <w:szCs w:val="28"/>
        </w:rPr>
        <w:t xml:space="preserve">. </w:t>
      </w:r>
    </w:p>
    <w:p w:rsidR="00081951" w:rsidRDefault="00081951" w:rsidP="00081951">
      <w:pPr>
        <w:tabs>
          <w:tab w:val="left" w:pos="-5220"/>
        </w:tabs>
        <w:ind w:firstLine="851"/>
        <w:jc w:val="both"/>
        <w:rPr>
          <w:sz w:val="28"/>
          <w:szCs w:val="28"/>
        </w:rPr>
      </w:pPr>
      <w:r w:rsidRPr="000F42E6">
        <w:rPr>
          <w:sz w:val="28"/>
          <w:szCs w:val="28"/>
        </w:rPr>
        <w:t>Территория Природного парка представляет собой два участка, разделенных долиной реки Биюк-Карасу с расположенными в ней с/х угодьями и коммуникациями (дорога Белогорск-Нижнегорский). Заповедные территории приурочены, главным образом, к скал</w:t>
      </w:r>
      <w:bookmarkStart w:id="0" w:name="_GoBack"/>
      <w:bookmarkEnd w:id="0"/>
      <w:r w:rsidRPr="000F42E6">
        <w:rPr>
          <w:sz w:val="28"/>
          <w:szCs w:val="28"/>
        </w:rPr>
        <w:t>ьными выходам известняковых горных пород и пологонаклонному плато Внутренней куэсты, где сохранилась естественная степная растительность</w:t>
      </w:r>
      <w:r>
        <w:rPr>
          <w:sz w:val="28"/>
          <w:szCs w:val="28"/>
        </w:rPr>
        <w:t>.</w:t>
      </w:r>
    </w:p>
    <w:p w:rsidR="00081951" w:rsidRPr="000F42E6" w:rsidRDefault="00081951" w:rsidP="0008195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E6">
        <w:rPr>
          <w:rFonts w:ascii="Times New Roman" w:hAnsi="Times New Roman" w:cs="Times New Roman"/>
          <w:sz w:val="28"/>
          <w:szCs w:val="28"/>
        </w:rPr>
        <w:t xml:space="preserve">Природный парк образован для выполнения следующих задач: 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 w:rsidRPr="00CA2E08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0F42E6">
        <w:rPr>
          <w:color w:val="000000"/>
          <w:sz w:val="28"/>
          <w:szCs w:val="28"/>
        </w:rPr>
        <w:t>сохранение и восстановление природных комплексов (природных ландшафтов);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36391">
        <w:rPr>
          <w:sz w:val="28"/>
          <w:szCs w:val="28"/>
        </w:rPr>
        <w:t xml:space="preserve">сохранение, восстановление и воспроизводство редких и находящихся под угрозой исчезновения объектов </w:t>
      </w:r>
      <w:r>
        <w:rPr>
          <w:sz w:val="28"/>
          <w:szCs w:val="28"/>
        </w:rPr>
        <w:t xml:space="preserve">растительного и </w:t>
      </w:r>
      <w:r w:rsidRPr="00C36391">
        <w:rPr>
          <w:sz w:val="28"/>
          <w:szCs w:val="28"/>
        </w:rPr>
        <w:t xml:space="preserve">животного мира и среды их обитания; </w:t>
      </w:r>
      <w:r w:rsidRPr="000F42E6">
        <w:rPr>
          <w:color w:val="000000"/>
          <w:sz w:val="28"/>
          <w:szCs w:val="28"/>
        </w:rPr>
        <w:t xml:space="preserve"> 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0F42E6">
        <w:rPr>
          <w:color w:val="000000"/>
          <w:sz w:val="28"/>
          <w:szCs w:val="28"/>
        </w:rPr>
        <w:t>разработка и внедрение эффективных методов охраны природы и поддержание экологического баланса в условиях рекреационного использования территории;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F42E6">
        <w:rPr>
          <w:color w:val="000000"/>
          <w:sz w:val="28"/>
          <w:szCs w:val="28"/>
        </w:rPr>
        <w:t xml:space="preserve">сохранение биологических ресурсов (объектов охоты, объектов рыболовства, грибов и растений), а также естественных условий для их воспроизводства и осуществления жизненных циклов; 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F42E6">
        <w:rPr>
          <w:color w:val="000000"/>
          <w:sz w:val="28"/>
          <w:szCs w:val="28"/>
        </w:rPr>
        <w:t>сохранение объектов культурного наследия;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0F42E6">
        <w:rPr>
          <w:color w:val="000000"/>
          <w:sz w:val="28"/>
          <w:szCs w:val="28"/>
        </w:rPr>
        <w:t>сохранение области питания подземных вод;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0F42E6">
        <w:rPr>
          <w:color w:val="000000"/>
          <w:sz w:val="28"/>
          <w:szCs w:val="28"/>
        </w:rPr>
        <w:t>проведение научных исследований;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0F42E6">
        <w:rPr>
          <w:color w:val="000000"/>
          <w:sz w:val="28"/>
          <w:szCs w:val="28"/>
        </w:rPr>
        <w:t>осуществление экологического мониторинга;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0F42E6">
        <w:rPr>
          <w:color w:val="000000"/>
          <w:sz w:val="28"/>
          <w:szCs w:val="28"/>
        </w:rPr>
        <w:t>экологическое просвещение;</w:t>
      </w:r>
    </w:p>
    <w:p w:rsidR="00081951" w:rsidRPr="000F42E6" w:rsidRDefault="00081951" w:rsidP="00081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0F42E6">
        <w:rPr>
          <w:color w:val="000000"/>
          <w:sz w:val="28"/>
          <w:szCs w:val="28"/>
        </w:rPr>
        <w:t>создание условий для отдыха (в том числе массового) и сохранение рекреационных ресурсов</w:t>
      </w:r>
      <w:r>
        <w:rPr>
          <w:color w:val="000000"/>
          <w:sz w:val="28"/>
          <w:szCs w:val="28"/>
        </w:rPr>
        <w:t>.</w:t>
      </w:r>
    </w:p>
    <w:p w:rsidR="001860DC" w:rsidRDefault="001860DC"/>
    <w:sectPr w:rsidR="001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51"/>
    <w:rsid w:val="00081951"/>
    <w:rsid w:val="001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2324-902A-4CFF-8530-3D0D24FC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951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onkurs.trip2rus.ru/sites/default/files/field/images/foto/dsc_894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2017-01-20T07:58:00Z</dcterms:created>
  <dcterms:modified xsi:type="dcterms:W3CDTF">2017-01-20T07:58:00Z</dcterms:modified>
</cp:coreProperties>
</file>